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6DF" w:rsidRDefault="00E7283D" w:rsidP="00EB26DF">
      <w:pPr>
        <w:jc w:val="right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  <w:r w:rsidR="001D5085">
        <w:rPr>
          <w:rFonts w:ascii="Times New Roman" w:hAnsi="Times New Roman"/>
          <w:b/>
          <w:sz w:val="28"/>
          <w:szCs w:val="28"/>
        </w:rPr>
        <w:t xml:space="preserve"> </w:t>
      </w:r>
    </w:p>
    <w:p w:rsidR="00B5101C" w:rsidRPr="00EB26DF" w:rsidRDefault="00B5101C" w:rsidP="00EB26DF">
      <w:pPr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334F15">
        <w:rPr>
          <w:rFonts w:ascii="Times New Roman" w:hAnsi="Times New Roman"/>
          <w:b/>
          <w:color w:val="FF0000"/>
          <w:sz w:val="28"/>
          <w:szCs w:val="28"/>
        </w:rPr>
        <w:t>Структура Администрации муниципального образования «Можгинский район»</w:t>
      </w:r>
    </w:p>
    <w:p w:rsidR="00674CAF" w:rsidRDefault="0085171E" w:rsidP="003F63A0">
      <w:pPr>
        <w:jc w:val="center"/>
        <w:rPr>
          <w:rFonts w:ascii="Times New Roman" w:hAnsi="Times New Roman"/>
          <w:b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0" type="#_x0000_t32" style="position:absolute;left:0;text-align:left;margin-left:49.05pt;margin-top:113.05pt;width:.05pt;height:11.1pt;z-index:28" o:connectortype="straight"/>
        </w:pict>
      </w:r>
      <w:r>
        <w:rPr>
          <w:noProof/>
          <w:lang w:eastAsia="ru-RU"/>
        </w:rPr>
        <w:pict>
          <v:shape id="_x0000_s1180" type="#_x0000_t32" style="position:absolute;left:0;text-align:left;margin-left:146.95pt;margin-top:125.45pt;width:0;height:0;z-index:42" o:connectortype="straight"/>
        </w:pict>
      </w:r>
      <w:r>
        <w:rPr>
          <w:noProof/>
          <w:lang w:eastAsia="ru-RU"/>
        </w:rPr>
        <w:pict>
          <v:shape id="_x0000_s1116" type="#_x0000_t32" style="position:absolute;left:0;text-align:left;margin-left:49.05pt;margin-top:32pt;width:.05pt;height:24pt;z-index:25" o:connectortype="straight"/>
        </w:pict>
      </w:r>
      <w:r>
        <w:rPr>
          <w:noProof/>
          <w:lang w:eastAsia="ru-RU"/>
        </w:rPr>
        <w:pict>
          <v:shape id="_x0000_s1118" type="#_x0000_t32" style="position:absolute;left:0;text-align:left;margin-left:403.05pt;margin-top:36.85pt;width:0;height:19.15pt;z-index:27" o:connectortype="straight"/>
        </w:pict>
      </w:r>
      <w:r>
        <w:rPr>
          <w:noProof/>
          <w:lang w:eastAsia="ru-RU"/>
        </w:rPr>
        <w:pict>
          <v:shape id="_x0000_s1117" type="#_x0000_t32" style="position:absolute;left:0;text-align:left;margin-left:194.3pt;margin-top:32.05pt;width:0;height:23.95pt;z-index:26" o:connectortype="straight"/>
        </w:pict>
      </w:r>
      <w:r>
        <w:rPr>
          <w:noProof/>
          <w:lang w:eastAsia="ru-RU"/>
        </w:rPr>
        <w:pict>
          <v:roundrect id="_x0000_s1068" style="position:absolute;left:0;text-align:left;margin-left:138.5pt;margin-top:56pt;width:178.8pt;height:65.4pt;z-index:7" arcsize="10923f" strokecolor="#4f81bd" strokeweight="1pt">
            <v:stroke dashstyle="dash"/>
            <v:shadow color="#868686"/>
            <v:textbox style="mso-next-textbox:#_x0000_s1068">
              <w:txbxContent>
                <w:p w:rsidR="00F95D3A" w:rsidRPr="001C114D" w:rsidRDefault="00F95D3A" w:rsidP="00F95D3A">
                  <w:pPr>
                    <w:jc w:val="center"/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З</w:t>
                  </w:r>
                  <w:r w:rsidRPr="001C114D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аместитель главы Администрации района по муниципальной инфраструктуре – начальник Управления по строительству и жилищно-коммунальному хозяйству</w:t>
                  </w:r>
                </w:p>
                <w:p w:rsidR="00B5101C" w:rsidRPr="00F95D3A" w:rsidRDefault="00B5101C" w:rsidP="00F95D3A">
                  <w:pPr>
                    <w:rPr>
                      <w:szCs w:val="16"/>
                    </w:rPr>
                  </w:pP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51" style="position:absolute;left:0;text-align:left;margin-left:204.3pt;margin-top:10.25pt;width:369pt;height:26.6pt;z-index:1" arcsize="10923f" strokecolor="#4bacc6" strokeweight="2.5pt">
            <v:shadow color="#868686"/>
            <v:textbox style="mso-next-textbox:#_x0000_s1051">
              <w:txbxContent>
                <w:p w:rsidR="00B5101C" w:rsidRPr="001D389B" w:rsidRDefault="000D6941" w:rsidP="000D6941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i/>
                      <w:color w:val="0070C0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color w:val="0070C0"/>
                    </w:rPr>
                    <w:t xml:space="preserve">Глава </w:t>
                  </w:r>
                  <w:r w:rsidR="00B5101C" w:rsidRPr="001D389B">
                    <w:rPr>
                      <w:rFonts w:ascii="Times New Roman" w:hAnsi="Times New Roman"/>
                      <w:b/>
                      <w:i/>
                      <w:color w:val="0070C0"/>
                    </w:rPr>
                    <w:t xml:space="preserve"> муниципального образования «Можгинский район»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_x0000_s1086" type="#_x0000_t32" style="position:absolute;left:0;text-align:left;margin-left:228.35pt;margin-top:170.1pt;width:8.2pt;height:0;z-index:9" o:connectortype="straight"/>
        </w:pict>
      </w:r>
    </w:p>
    <w:p w:rsidR="00674CAF" w:rsidRPr="00674CAF" w:rsidRDefault="0085171E" w:rsidP="00674CAF">
      <w:pPr>
        <w:rPr>
          <w:rFonts w:ascii="Times New Roman" w:hAnsi="Times New Roman"/>
        </w:rPr>
      </w:pPr>
      <w:r>
        <w:rPr>
          <w:noProof/>
          <w:lang w:eastAsia="ru-RU"/>
        </w:rPr>
        <w:pict>
          <v:shape id="_x0000_s1151" type="#_x0000_t32" style="position:absolute;margin-left:336.3pt;margin-top:12.35pt;width:.05pt;height:380.25pt;z-index:34" o:connectortype="straight"/>
        </w:pict>
      </w:r>
      <w:r>
        <w:rPr>
          <w:noProof/>
          <w:lang w:eastAsia="ru-RU"/>
        </w:rPr>
        <w:pict>
          <v:shape id="_x0000_s1209" type="#_x0000_t32" style="position:absolute;margin-left:322.05pt;margin-top:13.8pt;width:0;height:297.2pt;z-index:52" o:connectortype="straight"/>
        </w:pict>
      </w:r>
      <w:r>
        <w:rPr>
          <w:noProof/>
          <w:lang w:eastAsia="ru-RU"/>
        </w:rPr>
        <w:pict>
          <v:shape id="_x0000_s1048" type="#_x0000_t32" style="position:absolute;margin-left:573.3pt;margin-top:7.5pt;width:39.75pt;height:.05pt;z-index:3" o:connectortype="straight" strokecolor="#002060" strokeweight="1pt"/>
        </w:pict>
      </w:r>
      <w:r>
        <w:rPr>
          <w:noProof/>
          <w:lang w:eastAsia="ru-RU"/>
        </w:rPr>
        <w:pict>
          <v:shape id="_x0000_s1088" type="#_x0000_t32" style="position:absolute;margin-left:613.05pt;margin-top:7.55pt;width:.05pt;height:35.45pt;z-index:4" o:connectortype="straight"/>
        </w:pict>
      </w:r>
      <w:r>
        <w:rPr>
          <w:noProof/>
          <w:lang w:eastAsia="ru-RU"/>
        </w:rPr>
        <w:pict>
          <v:shape id="_x0000_s1064" type="#_x0000_t32" style="position:absolute;margin-left:49.1pt;margin-top:7.5pt;width:155.2pt;height:.05pt;flip:x y;z-index:2" o:connectortype="straight" strokeweight=".5pt"/>
        </w:pict>
      </w:r>
    </w:p>
    <w:p w:rsidR="00674CAF" w:rsidRPr="00674CAF" w:rsidRDefault="0085171E" w:rsidP="00674CAF">
      <w:pPr>
        <w:rPr>
          <w:rFonts w:ascii="Times New Roman" w:hAnsi="Times New Roman"/>
        </w:rPr>
      </w:pPr>
      <w:r>
        <w:rPr>
          <w:noProof/>
          <w:lang w:eastAsia="ru-RU"/>
        </w:rPr>
        <w:pict>
          <v:roundrect id="_x0000_s1067" style="position:absolute;margin-left:341.7pt;margin-top:4.15pt;width:132pt;height:68.2pt;z-index:8" arcsize="10923f" strokecolor="#4f81bd" strokeweight="1pt">
            <v:stroke dashstyle="dash"/>
            <v:shadow color="#868686"/>
            <v:textbox style="mso-next-textbox:#_x0000_s1067">
              <w:txbxContent>
                <w:p w:rsidR="00B5101C" w:rsidRPr="001C114D" w:rsidRDefault="008D79D1" w:rsidP="00D21823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 xml:space="preserve"> </w:t>
                  </w:r>
                  <w:r w:rsidR="00D96FC6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Первый зам.</w:t>
                  </w:r>
                  <w:r w:rsidR="00B5101C" w:rsidRPr="001C114D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 xml:space="preserve"> главы </w:t>
                  </w:r>
                  <w:r w:rsidR="001C114D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 xml:space="preserve">Администрации района </w:t>
                  </w:r>
                  <w:r w:rsidR="00EF73DD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– начальник Управления</w:t>
                  </w:r>
                  <w:r w:rsidR="008414F8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 xml:space="preserve"> по устойчивому  развитию села</w:t>
                  </w:r>
                  <w:r w:rsidR="00EF73DD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 xml:space="preserve"> </w:t>
                  </w:r>
                  <w:r w:rsidR="00D96FC6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 xml:space="preserve"> </w:t>
                  </w:r>
                  <w:r w:rsidR="008414F8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 xml:space="preserve"> </w:t>
                  </w:r>
                  <w:r w:rsidR="00301699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69" style="position:absolute;margin-left:-26.2pt;margin-top:4.15pt;width:150.75pt;height:59.85pt;z-index:5" arcsize="10923f" strokecolor="#4f81bd" strokeweight="1pt">
            <v:stroke dashstyle="dash"/>
            <v:shadow color="#868686"/>
            <v:textbox style="mso-next-textbox:#_x0000_s1069">
              <w:txbxContent>
                <w:p w:rsidR="008B44EC" w:rsidRDefault="009575D7" w:rsidP="008B44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Руководитель аппарата Администрации района –</w:t>
                  </w:r>
                  <w:r w:rsidRPr="009575D7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начальник Управления документационного</w:t>
                  </w:r>
                  <w:r w:rsidRPr="009575D7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обеспечения</w:t>
                  </w:r>
                  <w:r w:rsidR="008B44EC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 xml:space="preserve"> </w:t>
                  </w:r>
                </w:p>
                <w:p w:rsidR="009575D7" w:rsidRPr="000D6941" w:rsidRDefault="00A73D4A" w:rsidP="008B44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 xml:space="preserve"> </w:t>
                  </w:r>
                </w:p>
                <w:p w:rsidR="00B5101C" w:rsidRPr="00301699" w:rsidRDefault="00B5101C" w:rsidP="00301699">
                  <w:pPr>
                    <w:rPr>
                      <w:szCs w:val="20"/>
                    </w:rPr>
                  </w:pP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54" style="position:absolute;margin-left:546.3pt;margin-top:18.45pt;width:114.45pt;height:56.65pt;z-index:6" arcsize="10923f" strokecolor="#4f81bd" strokeweight="1pt">
            <v:stroke dashstyle="dash"/>
            <v:shadow color="#868686"/>
            <v:textbox style="mso-next-textbox:#_x0000_s1054">
              <w:txbxContent>
                <w:p w:rsidR="00B5101C" w:rsidRPr="00CD475C" w:rsidRDefault="00B5101C" w:rsidP="00D21823">
                  <w:pPr>
                    <w:jc w:val="center"/>
                    <w:rPr>
                      <w:rFonts w:ascii="Times New Roman" w:hAnsi="Times New Roman"/>
                      <w:b/>
                      <w:i/>
                      <w:color w:val="FF0000"/>
                      <w:sz w:val="16"/>
                      <w:szCs w:val="16"/>
                    </w:rPr>
                  </w:pPr>
                  <w:r w:rsidRPr="00CD475C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Заместитель главы Администрации</w:t>
                  </w:r>
                  <w:r w:rsidRPr="00CD475C">
                    <w:rPr>
                      <w:rFonts w:ascii="Times New Roman" w:hAnsi="Times New Roman"/>
                      <w:b/>
                      <w:i/>
                      <w:color w:val="FF0000"/>
                      <w:sz w:val="16"/>
                      <w:szCs w:val="16"/>
                    </w:rPr>
                    <w:t xml:space="preserve"> </w:t>
                  </w:r>
                  <w:r w:rsidRPr="00CD475C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 xml:space="preserve">района </w:t>
                  </w:r>
                  <w:r w:rsidR="00B04CBE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 xml:space="preserve"> по социальным вопросам</w:t>
                  </w:r>
                  <w:r w:rsidR="00E33EA8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 xml:space="preserve">  </w:t>
                  </w:r>
                  <w:r w:rsidR="00B04CBE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 xml:space="preserve"> </w:t>
                  </w:r>
                </w:p>
                <w:p w:rsidR="00B5101C" w:rsidRPr="00CD475C" w:rsidRDefault="00B5101C" w:rsidP="00ED27C5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oundrect>
        </w:pict>
      </w:r>
    </w:p>
    <w:p w:rsidR="00674CAF" w:rsidRPr="00674CAF" w:rsidRDefault="0085171E" w:rsidP="00674CAF">
      <w:pPr>
        <w:rPr>
          <w:rFonts w:ascii="Times New Roman" w:hAnsi="Times New Roman"/>
        </w:rPr>
      </w:pPr>
      <w:r>
        <w:rPr>
          <w:noProof/>
          <w:lang w:eastAsia="ru-RU"/>
        </w:rPr>
        <w:pict>
          <v:shape id="_x0000_s1176" type="#_x0000_t32" style="position:absolute;margin-left:523.05pt;margin-top:17.25pt;width:.05pt;height:218.2pt;z-index:40" o:connectortype="straight"/>
        </w:pict>
      </w:r>
      <w:r>
        <w:rPr>
          <w:noProof/>
          <w:lang w:eastAsia="ru-RU"/>
        </w:rPr>
        <w:pict>
          <v:shape id="_x0000_s1175" type="#_x0000_t32" style="position:absolute;margin-left:523.05pt;margin-top:17.2pt;width:23.25pt;height:.05pt;flip:x;z-index:39" o:connectortype="straight"/>
        </w:pict>
      </w:r>
    </w:p>
    <w:p w:rsidR="00674CAF" w:rsidRPr="00674CAF" w:rsidRDefault="0085171E" w:rsidP="00674CAF">
      <w:pPr>
        <w:rPr>
          <w:rFonts w:ascii="Times New Roman" w:hAnsi="Times New Roman"/>
        </w:rPr>
      </w:pPr>
      <w:r>
        <w:rPr>
          <w:noProof/>
          <w:lang w:eastAsia="ru-RU"/>
        </w:rPr>
        <w:pict>
          <v:shape id="_x0000_s1139" type="#_x0000_t32" style="position:absolute;margin-left:138.5pt;margin-top:14.9pt;width:.5pt;height:168.25pt;z-index:32" o:connectortype="straight"/>
        </w:pict>
      </w:r>
    </w:p>
    <w:p w:rsidR="00674CAF" w:rsidRPr="00674CAF" w:rsidRDefault="0085171E" w:rsidP="00674CAF">
      <w:pPr>
        <w:rPr>
          <w:rFonts w:ascii="Times New Roman" w:hAnsi="Times New Roman"/>
        </w:rPr>
      </w:pPr>
      <w:r>
        <w:rPr>
          <w:noProof/>
          <w:lang w:eastAsia="ru-RU"/>
        </w:rPr>
        <w:pict>
          <v:shape id="_x0000_s1154" type="#_x0000_t32" style="position:absolute;margin-left:403.05pt;margin-top:1.45pt;width:.05pt;height:24.85pt;z-index:36" o:connectortype="straight"/>
        </w:pict>
      </w:r>
      <w:r>
        <w:rPr>
          <w:noProof/>
          <w:lang w:eastAsia="ru-RU"/>
        </w:rPr>
        <w:pict>
          <v:shape id="_x0000_s1153" type="#_x0000_t32" style="position:absolute;margin-left:470.95pt;margin-top:10.2pt;width:0;height:176.2pt;z-index:35" o:connectortype="straight"/>
        </w:pict>
      </w:r>
      <w:r>
        <w:rPr>
          <w:noProof/>
          <w:lang w:eastAsia="ru-RU"/>
        </w:rPr>
        <w:pict>
          <v:roundrect id="_x0000_s1106" style="position:absolute;margin-left:-13.95pt;margin-top:2.75pt;width:130.5pt;height:48.6pt;z-index:22" arcsize="10923f" strokecolor="#4f81bd" strokeweight="1pt">
            <v:stroke dashstyle="dash"/>
            <v:shadow color="#868686"/>
            <v:textbox style="mso-next-textbox:#_x0000_s1106">
              <w:txbxContent>
                <w:p w:rsidR="00DD4067" w:rsidRDefault="009575D7" w:rsidP="009575D7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Отдел организационн</w:t>
                  </w:r>
                  <w:proofErr w:type="gramStart"/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о-</w:t>
                  </w:r>
                  <w:proofErr w:type="gramEnd"/>
                  <w:r w:rsidR="00771592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кадровой </w:t>
                  </w:r>
                  <w:r w:rsidR="00771592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работы </w:t>
                  </w:r>
                  <w:r w:rsidR="00F06CE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r w:rsidR="00267AA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  <w:p w:rsidR="00DD4067" w:rsidRDefault="00DD4067" w:rsidP="009575D7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9575D7" w:rsidRPr="00CD475C" w:rsidRDefault="00771592" w:rsidP="009575D7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документовед</w:t>
                  </w:r>
                  <w:proofErr w:type="spellEnd"/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)</w:t>
                  </w:r>
                  <w:proofErr w:type="gramEnd"/>
                </w:p>
                <w:p w:rsidR="009575D7" w:rsidRDefault="009575D7"/>
              </w:txbxContent>
            </v:textbox>
          </v:roundrect>
        </w:pict>
      </w:r>
      <w:r>
        <w:rPr>
          <w:noProof/>
          <w:lang w:eastAsia="ru-RU"/>
        </w:rPr>
        <w:pict>
          <v:roundrect id="_x0000_s1031" style="position:absolute;margin-left:542.55pt;margin-top:14.15pt;width:128.25pt;height:27.5pt;z-index:18" arcsize="10923f" strokecolor="#4f81bd" strokeweight="1pt">
            <v:stroke dashstyle="dash"/>
            <v:shadow color="#868686"/>
            <v:textbox style="mso-next-textbox:#_x0000_s1031">
              <w:txbxContent>
                <w:p w:rsidR="00B5101C" w:rsidRPr="00103B0B" w:rsidRDefault="00E33EA8" w:rsidP="00F556BB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Отдел </w:t>
                  </w:r>
                  <w:r w:rsidR="00B5101C" w:rsidRPr="00103B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культуры, спорта</w:t>
                  </w:r>
                  <w:r w:rsidR="007121F3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и </w:t>
                  </w:r>
                  <w:r w:rsidR="00B5101C" w:rsidRPr="00103B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молодеж</w:t>
                  </w:r>
                  <w:r w:rsidR="007121F3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ной политики</w:t>
                  </w:r>
                  <w:r w:rsidR="00545B49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r w:rsidR="00267AA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57" style="position:absolute;margin-left:157.3pt;margin-top:10.2pt;width:123pt;height:46.6pt;z-index:11" arcsize="10923f" strokecolor="#4f81bd" strokeweight="1pt">
            <v:stroke dashstyle="dash"/>
            <v:shadow color="#868686"/>
            <v:textbox style="mso-next-textbox:#_x0000_s1057">
              <w:txbxContent>
                <w:p w:rsidR="00DD4067" w:rsidRDefault="00FE170D" w:rsidP="00DD4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Отдел по строительству</w:t>
                  </w:r>
                  <w:r w:rsidR="00F95D3A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, благоустройству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и ЖКХ</w:t>
                  </w:r>
                  <w:r w:rsidR="00DD406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  <w:p w:rsidR="00B5101C" w:rsidRPr="001C114D" w:rsidRDefault="00267AAF" w:rsidP="00DD4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_x0000_s1124" type="#_x0000_t32" style="position:absolute;margin-left:605.5pt;margin-top:2.75pt;width:.05pt;height:8.5pt;z-index:30" o:connectortype="straight"/>
        </w:pict>
      </w:r>
    </w:p>
    <w:p w:rsidR="00674CAF" w:rsidRPr="00674CAF" w:rsidRDefault="0085171E" w:rsidP="00674CAF">
      <w:pPr>
        <w:rPr>
          <w:rFonts w:ascii="Times New Roman" w:hAnsi="Times New Roman"/>
        </w:rPr>
      </w:pPr>
      <w:r>
        <w:rPr>
          <w:noProof/>
          <w:lang w:eastAsia="ru-RU"/>
        </w:rPr>
        <w:pict>
          <v:roundrect id="_x0000_s1061" style="position:absolute;margin-left:353.15pt;margin-top:1.75pt;width:98.7pt;height:38.6pt;z-index:14" arcsize="10923f" strokecolor="#4f81bd" strokeweight="1pt">
            <v:stroke dashstyle="dash"/>
            <v:shadow color="#868686"/>
            <v:textbox style="mso-next-textbox:#_x0000_s1061">
              <w:txbxContent>
                <w:p w:rsidR="00301699" w:rsidRDefault="00301699" w:rsidP="00FE2E1D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CD475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Управление </w:t>
                  </w:r>
                  <w:r w:rsidR="00267AA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r w:rsidR="00267AAF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 xml:space="preserve">по устойчивому  развитию села    </w:t>
                  </w:r>
                </w:p>
                <w:p w:rsidR="00FE2E1D" w:rsidRPr="00CD475C" w:rsidRDefault="00024FCB" w:rsidP="00FE2E1D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  <w:p w:rsidR="00B5101C" w:rsidRPr="00301699" w:rsidRDefault="00B5101C" w:rsidP="00301699">
                  <w:pPr>
                    <w:rPr>
                      <w:szCs w:val="16"/>
                    </w:rPr>
                  </w:pP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194" style="position:absolute;margin-left:540.3pt;margin-top:22.85pt;width:130.5pt;height:30.7pt;z-index:44" arcsize="10923f" strokecolor="#4f81bd" strokeweight="1pt">
            <v:stroke dashstyle="dash"/>
            <v:shadow color="#868686"/>
            <v:textbox style="mso-next-textbox:#_x0000_s1194">
              <w:txbxContent>
                <w:p w:rsidR="001D5085" w:rsidRPr="000D6941" w:rsidRDefault="001D5085" w:rsidP="001D5085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 xml:space="preserve"> Сектор спорта и молодеж</w:t>
                  </w:r>
                  <w:r w:rsidR="00F06CEC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ной политики</w:t>
                  </w:r>
                  <w:r w:rsidR="00545B49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 xml:space="preserve"> </w:t>
                  </w:r>
                  <w:r w:rsidR="00267AAF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_x0000_s1138" type="#_x0000_t32" style="position:absolute;margin-left:138.5pt;margin-top:7.5pt;width:17pt;height:0;flip:x;z-index:31" o:connectortype="straight"/>
        </w:pict>
      </w:r>
    </w:p>
    <w:p w:rsidR="00674CAF" w:rsidRPr="00674CAF" w:rsidRDefault="006E6B31" w:rsidP="00674CAF">
      <w:pPr>
        <w:rPr>
          <w:rFonts w:ascii="Times New Roman" w:hAnsi="Times New Roman"/>
        </w:rPr>
      </w:pPr>
      <w:r>
        <w:rPr>
          <w:noProof/>
          <w:lang w:eastAsia="ru-RU"/>
        </w:rPr>
        <w:pict>
          <v:roundrect id="_x0000_s1108" style="position:absolute;margin-left:1.8pt;margin-top:6.6pt;width:114.75pt;height:50.4pt;z-index:23" arcsize="10923f" strokecolor="#4f81bd" strokeweight="1pt">
            <v:stroke dashstyle="dash"/>
            <v:shadow color="#868686"/>
            <v:textbox style="mso-next-textbox:#_x0000_s1108">
              <w:txbxContent>
                <w:p w:rsidR="009575D7" w:rsidRDefault="009575D7">
                  <w:r w:rsidRPr="00103B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Сектор правового </w:t>
                  </w:r>
                  <w:r w:rsidR="00267AA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r w:rsidR="006E6B31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обеспечения</w:t>
                  </w:r>
                </w:p>
              </w:txbxContent>
            </v:textbox>
          </v:roundrect>
        </w:pict>
      </w:r>
      <w:r w:rsidR="0085171E">
        <w:rPr>
          <w:noProof/>
          <w:lang w:eastAsia="ru-RU"/>
        </w:rPr>
        <w:pict>
          <v:roundrect id="_x0000_s1105" style="position:absolute;margin-left:155.5pt;margin-top:15.8pt;width:138pt;height:42.45pt;z-index:21" arcsize="10923f" strokecolor="#4f81bd" strokeweight="1pt">
            <v:stroke dashstyle="dash"/>
            <v:shadow color="#868686"/>
            <v:textbox style="mso-next-textbox:#_x0000_s1105">
              <w:txbxContent>
                <w:p w:rsidR="00CD475C" w:rsidRDefault="00CD475C" w:rsidP="007715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C114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Отд</w:t>
                  </w:r>
                  <w:r w:rsidR="00426F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ел имущественных отношений </w:t>
                  </w:r>
                </w:p>
                <w:p w:rsidR="00771592" w:rsidRPr="001C114D" w:rsidRDefault="00267AAF" w:rsidP="007715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roundrect>
        </w:pict>
      </w:r>
      <w:r w:rsidR="0085171E">
        <w:rPr>
          <w:noProof/>
          <w:lang w:eastAsia="ru-RU"/>
        </w:rPr>
        <w:pict>
          <v:roundrect id="_x0000_s1196" style="position:absolute;margin-left:353.15pt;margin-top:14.5pt;width:103.5pt;height:42.5pt;z-index:45" arcsize="10923f" strokecolor="#4f81bd" strokeweight="1pt">
            <v:stroke dashstyle="dash"/>
            <v:shadow color="#868686"/>
            <v:textbox style="mso-next-textbox:#_x0000_s1196">
              <w:txbxContent>
                <w:p w:rsidR="00024FCB" w:rsidRDefault="00024FCB" w:rsidP="00024FCB">
                  <w:r w:rsidRPr="00103B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Сектор 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животноводства и </w:t>
                  </w:r>
                  <w:r w:rsidR="00267AA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roundrect>
        </w:pict>
      </w:r>
      <w:r w:rsidR="0085171E">
        <w:rPr>
          <w:noProof/>
          <w:lang w:eastAsia="ru-RU"/>
        </w:rPr>
        <w:pict>
          <v:shape id="_x0000_s1199" type="#_x0000_t32" style="position:absolute;margin-left:410.6pt;margin-top:15.8pt;width:0;height:.05pt;z-index:47" o:connectortype="straight"/>
        </w:pict>
      </w:r>
    </w:p>
    <w:p w:rsidR="00674CAF" w:rsidRPr="00674CAF" w:rsidRDefault="0085171E" w:rsidP="00674CAF">
      <w:pPr>
        <w:rPr>
          <w:rFonts w:ascii="Times New Roman" w:hAnsi="Times New Roman"/>
        </w:rPr>
      </w:pPr>
      <w:r>
        <w:rPr>
          <w:noProof/>
          <w:lang w:eastAsia="ru-RU"/>
        </w:rPr>
        <w:pict>
          <v:roundrect id="_x0000_s1041" style="position:absolute;margin-left:546.3pt;margin-top:9.95pt;width:146.25pt;height:29.75pt;z-index:15" arcsize="10923f" strokecolor="#4f81bd" strokeweight="1pt">
            <v:stroke dashstyle="dash"/>
            <v:shadow color="#868686"/>
            <v:textbox style="mso-next-textbox:#_x0000_s1041">
              <w:txbxContent>
                <w:p w:rsidR="00E33EA8" w:rsidRDefault="00E33EA8" w:rsidP="00CC7E7B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03B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Отдел по делам семьи, демографии и охране прав детства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r w:rsidR="00024FC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r w:rsidR="00F06CE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r w:rsidR="00267AA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  <w:p w:rsidR="00E33EA8" w:rsidRDefault="00E33EA8" w:rsidP="00CC7E7B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B5101C" w:rsidRPr="00CD475C" w:rsidRDefault="00B5101C" w:rsidP="00CC7E7B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CD475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Управление образования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_x0000_s1163" type="#_x0000_t32" style="position:absolute;margin-left:523.05pt;margin-top:22.75pt;width:19.5pt;height:0;flip:x;z-index:37" o:connectortype="straight"/>
        </w:pict>
      </w:r>
      <w:r>
        <w:rPr>
          <w:noProof/>
          <w:lang w:eastAsia="ru-RU"/>
        </w:rPr>
        <w:pict>
          <v:shape id="_x0000_s1142" type="#_x0000_t32" style="position:absolute;margin-left:139pt;margin-top:15.85pt;width:16.75pt;height:.05pt;z-index:33" o:connectortype="straight"/>
        </w:pict>
      </w:r>
    </w:p>
    <w:p w:rsidR="00674CAF" w:rsidRPr="00674CAF" w:rsidRDefault="0085171E" w:rsidP="00024FCB">
      <w:pPr>
        <w:tabs>
          <w:tab w:val="left" w:pos="8310"/>
        </w:tabs>
        <w:rPr>
          <w:rFonts w:ascii="Times New Roman" w:hAnsi="Times New Roman"/>
        </w:rPr>
      </w:pPr>
      <w:r>
        <w:rPr>
          <w:noProof/>
          <w:lang w:eastAsia="ru-RU"/>
        </w:rPr>
        <w:pict>
          <v:roundrect id="_x0000_s1058" style="position:absolute;margin-left:157.3pt;margin-top:23.5pt;width:142.1pt;height:53.4pt;z-index:10" arcsize="10923f" strokecolor="#4f81bd" strokeweight="1pt">
            <v:stroke dashstyle="dash"/>
            <v:shadow color="#868686"/>
            <v:textbox style="mso-next-textbox:#_x0000_s1058">
              <w:txbxContent>
                <w:p w:rsidR="00771592" w:rsidRDefault="00B5101C" w:rsidP="00EF73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C114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Отдел по делам ГО и ЧС, мобилизационной работе и</w:t>
                  </w:r>
                  <w:r w:rsidRPr="001C114D"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="007121F3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информационной безопасности</w:t>
                  </w:r>
                </w:p>
                <w:p w:rsidR="002A035C" w:rsidRDefault="00267AAF" w:rsidP="00EF73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  <w:p w:rsidR="00771592" w:rsidRDefault="00771592" w:rsidP="00F556BB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771592" w:rsidRPr="001C114D" w:rsidRDefault="00771592" w:rsidP="00F556BB">
                  <w:pPr>
                    <w:spacing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109" style="position:absolute;margin-left:1.25pt;margin-top:3.25pt;width:103.5pt;height:38.15pt;z-index:24" arcsize="10923f" strokecolor="#4f81bd" strokeweight="1pt">
            <v:stroke dashstyle="dash"/>
            <v:shadow color="#868686"/>
            <v:textbox style="mso-next-textbox:#_x0000_s1109">
              <w:txbxContent>
                <w:p w:rsidR="00771592" w:rsidRDefault="009575D7" w:rsidP="007715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Архивный отдел</w:t>
                  </w:r>
                  <w:r w:rsidR="00F06CE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  <w:p w:rsidR="009575D7" w:rsidRPr="00CD475C" w:rsidRDefault="00024FCB" w:rsidP="007715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r w:rsidR="00267AA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  <w:p w:rsidR="00103B0B" w:rsidRPr="00103B0B" w:rsidRDefault="00103B0B" w:rsidP="00103B0B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9575D7" w:rsidRDefault="009575D7"/>
              </w:txbxContent>
            </v:textbox>
          </v:roundrect>
        </w:pict>
      </w:r>
      <w:r>
        <w:rPr>
          <w:noProof/>
          <w:lang w:eastAsia="ru-RU"/>
        </w:rPr>
        <w:pict>
          <v:roundrect id="_x0000_s1197" style="position:absolute;margin-left:353.15pt;margin-top:9.15pt;width:103.5pt;height:39.25pt;z-index:46" arcsize="10923f" strokecolor="#4f81bd" strokeweight="1pt">
            <v:stroke dashstyle="dash"/>
            <v:shadow color="#868686"/>
            <v:textbox style="mso-next-textbox:#_x0000_s1197">
              <w:txbxContent>
                <w:p w:rsidR="00024FCB" w:rsidRDefault="00024FCB" w:rsidP="00024FCB">
                  <w:r w:rsidRPr="00103B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Сектор 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растениеводства </w:t>
                  </w:r>
                  <w:r w:rsidR="007121F3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r w:rsidR="00267AA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roundrect>
        </w:pict>
      </w:r>
      <w:r w:rsidR="00024FCB">
        <w:rPr>
          <w:rFonts w:ascii="Times New Roman" w:hAnsi="Times New Roman"/>
        </w:rPr>
        <w:tab/>
      </w:r>
    </w:p>
    <w:p w:rsidR="00674CAF" w:rsidRDefault="0085171E" w:rsidP="00674CAF">
      <w:pPr>
        <w:rPr>
          <w:rFonts w:ascii="Times New Roman" w:hAnsi="Times New Roman"/>
        </w:rPr>
      </w:pPr>
      <w:r>
        <w:rPr>
          <w:noProof/>
          <w:lang w:eastAsia="ru-RU"/>
        </w:rPr>
        <w:pict>
          <v:roundrect id="_x0000_s1201" style="position:absolute;margin-left:348.5pt;margin-top:17.2pt;width:115.3pt;height:29.25pt;z-index:48" arcsize="10923f" strokecolor="#4f81bd" strokeweight="1pt">
            <v:stroke dashstyle="dash"/>
            <v:shadow color="#868686"/>
            <v:textbox style="mso-next-textbox:#_x0000_s1201">
              <w:txbxContent>
                <w:p w:rsidR="002A035C" w:rsidRDefault="007121F3" w:rsidP="002A035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Сектор экономики</w:t>
                  </w:r>
                  <w:r w:rsidR="00B04CB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АПК</w:t>
                  </w:r>
                  <w:r w:rsidR="002A035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  <w:p w:rsidR="007121F3" w:rsidRDefault="00267AAF" w:rsidP="002A035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  <w:p w:rsidR="007121F3" w:rsidRDefault="007121F3" w:rsidP="007121F3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  <w:p w:rsidR="007121F3" w:rsidRPr="00CD475C" w:rsidRDefault="007121F3" w:rsidP="007121F3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34" style="position:absolute;margin-left:542.55pt;margin-top:2.85pt;width:116.25pt;height:26.25pt;z-index:17" arcsize="10923f" strokecolor="#4f81bd" strokeweight="1pt">
            <v:stroke dashstyle="dash"/>
            <v:shadow color="#868686"/>
            <v:textbox style="mso-next-textbox:#_x0000_s1034">
              <w:txbxContent>
                <w:p w:rsidR="00B5101C" w:rsidRPr="00103B0B" w:rsidRDefault="00B5101C" w:rsidP="00CC7E7B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03B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Отдел</w:t>
                  </w:r>
                  <w:r w:rsidRPr="00103B0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ЗАГС</w:t>
                  </w:r>
                  <w:r w:rsidR="0070689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r w:rsidR="00F06CE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r w:rsidR="00EF73D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r w:rsidR="00267AA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_x0000_s1177" type="#_x0000_t32" style="position:absolute;margin-left:523.05pt;margin-top:8.15pt;width:19.5pt;height:.05pt;z-index:41" o:connectortype="straight"/>
        </w:pict>
      </w:r>
    </w:p>
    <w:p w:rsidR="00B5101C" w:rsidRDefault="0085171E" w:rsidP="00674CAF">
      <w:pPr>
        <w:jc w:val="right"/>
        <w:rPr>
          <w:rFonts w:ascii="Times New Roman" w:hAnsi="Times New Roman"/>
        </w:rPr>
      </w:pPr>
      <w:r>
        <w:rPr>
          <w:noProof/>
          <w:lang w:eastAsia="ru-RU"/>
        </w:rPr>
        <w:pict>
          <v:roundrect id="_x0000_s1028" style="position:absolute;left:0;text-align:left;margin-left:542.55pt;margin-top:21.9pt;width:103.2pt;height:36.65pt;z-index:20" arcsize="10923f" strokecolor="#4f81bd" strokeweight="1pt">
            <v:stroke dashstyle="dash"/>
            <v:shadow color="#868686"/>
            <v:textbox style="mso-next-textbox:#_x0000_s1028">
              <w:txbxContent>
                <w:p w:rsidR="00EF73DD" w:rsidRDefault="00D96FC6" w:rsidP="00EF73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Управление </w:t>
                  </w:r>
                  <w:r w:rsidR="00DD406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образования </w:t>
                  </w:r>
                  <w:r w:rsidR="00EF73D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  <w:p w:rsidR="00545B49" w:rsidRDefault="00267AAF" w:rsidP="00EF73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  <w:p w:rsidR="00B5101C" w:rsidRPr="00103B0B" w:rsidRDefault="00B5101C" w:rsidP="00CC7E7B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_x0000_s1192" type="#_x0000_t32" style="position:absolute;left:0;text-align:left;margin-left:139pt;margin-top:11.3pt;width:18.3pt;height:0;z-index:43" o:connectortype="straight"/>
        </w:pict>
      </w:r>
    </w:p>
    <w:p w:rsidR="00674CAF" w:rsidRDefault="0085171E" w:rsidP="00674CAF">
      <w:pPr>
        <w:jc w:val="right"/>
        <w:rPr>
          <w:rFonts w:ascii="Times New Roman" w:hAnsi="Times New Roman"/>
        </w:rPr>
      </w:pPr>
      <w:r>
        <w:rPr>
          <w:noProof/>
          <w:lang w:eastAsia="ru-RU"/>
        </w:rPr>
        <w:pict>
          <v:roundrect id="_x0000_s1073" style="position:absolute;left:0;text-align:left;margin-left:362.8pt;margin-top:7.05pt;width:108.15pt;height:73pt;z-index:13" arcsize="10923f" strokecolor="#4f81bd" strokeweight="1pt">
            <v:stroke dashstyle="dash"/>
            <v:shadow color="#868686"/>
            <v:textbox style="mso-next-textbox:#_x0000_s1073">
              <w:txbxContent>
                <w:p w:rsidR="00FE2E1D" w:rsidRPr="001C114D" w:rsidRDefault="00301699" w:rsidP="00267AA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r w:rsidRPr="001C114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Отд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ел </w:t>
                  </w:r>
                  <w:r w:rsidR="007121F3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r w:rsidR="008B44E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экономического анализа, 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прогнозирования и инвестиционного </w:t>
                  </w:r>
                  <w:r w:rsidR="00267AA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  <w:p w:rsidR="00301699" w:rsidRPr="001C114D" w:rsidRDefault="00301699" w:rsidP="00301699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B5101C" w:rsidRPr="00CD475C" w:rsidRDefault="00301699" w:rsidP="00CC7E7B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_x0000_s1171" type="#_x0000_t32" style="position:absolute;left:0;text-align:left;margin-left:523.05pt;margin-top:14.5pt;width:17.25pt;height:.05pt;flip:x;z-index:38" o:connectortype="straight"/>
        </w:pict>
      </w:r>
    </w:p>
    <w:p w:rsidR="00674CAF" w:rsidRPr="00674CAF" w:rsidRDefault="0085171E" w:rsidP="00674CAF">
      <w:pPr>
        <w:jc w:val="right"/>
        <w:rPr>
          <w:rFonts w:ascii="Times New Roman" w:hAnsi="Times New Roman"/>
        </w:rPr>
      </w:pPr>
      <w:bookmarkStart w:id="0" w:name="_GoBack"/>
      <w:bookmarkEnd w:id="0"/>
      <w:r>
        <w:rPr>
          <w:noProof/>
          <w:lang w:eastAsia="ru-RU"/>
        </w:rPr>
        <w:pict>
          <v:roundrect id="_x0000_s1029" style="position:absolute;left:0;text-align:left;margin-left:548.3pt;margin-top:76.25pt;width:97.45pt;height:47.2pt;z-index:19" arcsize="10923f" strokecolor="#4f81bd" strokeweight="1pt">
            <v:stroke dashstyle="dash"/>
            <v:shadow color="#868686"/>
            <v:textbox style="mso-next-textbox:#_x0000_s1029">
              <w:txbxContent>
                <w:p w:rsidR="00EF73DD" w:rsidRDefault="00DD4067" w:rsidP="00EF73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03B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Сектор </w:t>
                  </w:r>
                  <w:r w:rsidRPr="001D5085">
                    <w:rPr>
                      <w:rFonts w:ascii="Times New Roman" w:hAnsi="Times New Roman"/>
                      <w:sz w:val="16"/>
                      <w:szCs w:val="16"/>
                    </w:rPr>
                    <w:t>организационно-кадровой</w:t>
                  </w:r>
                  <w:r w:rsidRPr="00103B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работы</w:t>
                  </w:r>
                  <w:r w:rsidR="00F06CE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  <w:p w:rsidR="00B5101C" w:rsidRPr="00103B0B" w:rsidRDefault="00267AAF" w:rsidP="00EF73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_x0000_s1123" type="#_x0000_t32" style="position:absolute;left:0;text-align:left;margin-left:336.3pt;margin-top:97.95pt;width:19.35pt;height:.05pt;flip:x;z-index:29" o:connectortype="straight"/>
        </w:pict>
      </w:r>
      <w:r>
        <w:rPr>
          <w:noProof/>
          <w:lang w:eastAsia="ru-RU"/>
        </w:rPr>
        <w:pict>
          <v:roundrect id="_x0000_s1078" style="position:absolute;left:0;text-align:left;margin-left:355.65pt;margin-top:76.25pt;width:115.3pt;height:47.2pt;z-index:12" arcsize="10923f" strokecolor="#4f81bd" strokeweight="1pt">
            <v:stroke dashstyle="dash"/>
            <v:shadow color="#868686"/>
            <v:textbox style="mso-next-textbox:#_x0000_s1078">
              <w:txbxContent>
                <w:p w:rsidR="00EF73DD" w:rsidRDefault="00B5101C" w:rsidP="00EF73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CD475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Управление финансов</w:t>
                  </w:r>
                  <w:r w:rsidR="003C33B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  <w:p w:rsidR="0070689D" w:rsidRDefault="00267AAF" w:rsidP="00EF73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  <w:p w:rsidR="00B5101C" w:rsidRDefault="003C33BB" w:rsidP="00CC7E7B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  <w:p w:rsidR="00027D47" w:rsidRPr="00CD475C" w:rsidRDefault="00024FCB" w:rsidP="00CC7E7B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38" style="position:absolute;left:0;text-align:left;margin-left:561.8pt;margin-top:3.75pt;width:74.5pt;height:72.5pt;z-index:16" arcsize="10923f" strokecolor="#4f81bd" strokeweight="1pt">
            <v:stroke dashstyle="dash"/>
            <v:shadow color="#868686"/>
            <v:textbox style="mso-next-textbox:#_x0000_s1038">
              <w:txbxContent>
                <w:p w:rsidR="00EF73DD" w:rsidRDefault="008E6A76" w:rsidP="00EF73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Сектор общего,</w:t>
                  </w:r>
                  <w:r w:rsidR="00B5101C" w:rsidRPr="00103B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дошкольного 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и доп</w:t>
                  </w:r>
                  <w:proofErr w:type="gramStart"/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.о</w:t>
                  </w:r>
                  <w:proofErr w:type="gramEnd"/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браз</w:t>
                  </w:r>
                  <w:r w:rsidR="00F06CE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</w:t>
                  </w:r>
                </w:p>
                <w:p w:rsidR="00B5101C" w:rsidRPr="00103B0B" w:rsidRDefault="00267AAF" w:rsidP="00EF73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203" style="position:absolute;left:0;text-align:left;margin-left:187.05pt;margin-top:16.4pt;width:142.1pt;height:35.3pt;z-index:49" arcsize="10923f" strokecolor="#4f81bd" strokeweight="1pt">
            <v:stroke dashstyle="dash"/>
            <v:shadow color="#868686"/>
            <v:textbox style="mso-next-textbox:#_x0000_s1203">
              <w:txbxContent>
                <w:p w:rsidR="002F0666" w:rsidRDefault="00D96FC6" w:rsidP="002F0666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Управление </w:t>
                  </w:r>
                  <w:r w:rsidR="002F066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бухгалтерского учета и отчетности</w:t>
                  </w:r>
                  <w:r w:rsidR="002023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r w:rsidR="00267AA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  <w:p w:rsidR="002F0666" w:rsidRDefault="002F0666" w:rsidP="002F0666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2F0666" w:rsidRPr="001C114D" w:rsidRDefault="002F0666" w:rsidP="002F0666">
                  <w:pPr>
                    <w:spacing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oundrect id="_x0000_s1205" style="position:absolute;left:0;text-align:left;margin-left:202pt;margin-top:85.2pt;width:115.3pt;height:30.2pt;z-index:51" arcsize="10923f" strokecolor="#4f81bd" strokeweight="1pt">
            <v:stroke dashstyle="dash"/>
            <v:shadow color="#868686"/>
            <v:textbox style="mso-next-textbox:#_x0000_s1205">
              <w:txbxContent>
                <w:p w:rsidR="002F0666" w:rsidRDefault="002F0666" w:rsidP="002F0666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Сектор  учета</w:t>
                  </w:r>
                  <w:r w:rsidR="00B04CB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, расчетов и отчетности</w:t>
                  </w:r>
                  <w:r w:rsidR="008B44E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  <w:p w:rsidR="002F0666" w:rsidRDefault="002F0666" w:rsidP="002F0666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  <w:p w:rsidR="002F0666" w:rsidRPr="00CD475C" w:rsidRDefault="002F0666" w:rsidP="002F0666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204" style="position:absolute;left:0;text-align:left;margin-left:187.05pt;margin-top:45.45pt;width:142.1pt;height:39.75pt;flip:y;z-index:50" arcsize="10923f" strokecolor="#4f81bd" strokeweight="1pt">
            <v:stroke dashstyle="dash"/>
            <v:shadow color="#868686"/>
            <v:textbox style="mso-next-textbox:#_x0000_s1204">
              <w:txbxContent>
                <w:p w:rsidR="002F0666" w:rsidRDefault="002F0666" w:rsidP="002F0666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Сектор </w:t>
                  </w:r>
                  <w:r w:rsidR="00B04CB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прогнозирования, анализа и исполнения бюджетных смет</w:t>
                  </w:r>
                </w:p>
                <w:p w:rsidR="002F0666" w:rsidRDefault="002F0666" w:rsidP="002F0666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2F0666" w:rsidRPr="001C114D" w:rsidRDefault="002F0666" w:rsidP="002F0666">
                  <w:pPr>
                    <w:spacing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xbxContent>
            </v:textbox>
          </v:roundrect>
        </w:pict>
      </w:r>
    </w:p>
    <w:sectPr w:rsidR="00674CAF" w:rsidRPr="00674CAF" w:rsidSect="00DC6235">
      <w:footerReference w:type="default" r:id="rId7"/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71E" w:rsidRDefault="0085171E" w:rsidP="00F95D3A">
      <w:pPr>
        <w:spacing w:after="0" w:line="240" w:lineRule="auto"/>
      </w:pPr>
      <w:r>
        <w:separator/>
      </w:r>
    </w:p>
  </w:endnote>
  <w:endnote w:type="continuationSeparator" w:id="0">
    <w:p w:rsidR="0085171E" w:rsidRDefault="0085171E" w:rsidP="00F95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D3A" w:rsidRDefault="00F95D3A">
    <w:pPr>
      <w:pStyle w:val="a7"/>
    </w:pPr>
  </w:p>
  <w:p w:rsidR="00F95D3A" w:rsidRDefault="00F95D3A">
    <w:pPr>
      <w:pStyle w:val="a7"/>
    </w:pPr>
  </w:p>
  <w:p w:rsidR="00F95D3A" w:rsidRDefault="00F95D3A">
    <w:pPr>
      <w:pStyle w:val="a7"/>
    </w:pPr>
  </w:p>
  <w:p w:rsidR="00F95D3A" w:rsidRDefault="00F95D3A">
    <w:pPr>
      <w:pStyle w:val="a7"/>
    </w:pPr>
  </w:p>
  <w:p w:rsidR="00F95D3A" w:rsidRDefault="00F95D3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71E" w:rsidRDefault="0085171E" w:rsidP="00F95D3A">
      <w:pPr>
        <w:spacing w:after="0" w:line="240" w:lineRule="auto"/>
      </w:pPr>
      <w:r>
        <w:separator/>
      </w:r>
    </w:p>
  </w:footnote>
  <w:footnote w:type="continuationSeparator" w:id="0">
    <w:p w:rsidR="0085171E" w:rsidRDefault="0085171E" w:rsidP="00F95D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63A0"/>
    <w:rsid w:val="000165D8"/>
    <w:rsid w:val="00024FCB"/>
    <w:rsid w:val="00027D47"/>
    <w:rsid w:val="00094E32"/>
    <w:rsid w:val="00094F9F"/>
    <w:rsid w:val="000D6066"/>
    <w:rsid w:val="000D6941"/>
    <w:rsid w:val="000E2E17"/>
    <w:rsid w:val="000E5487"/>
    <w:rsid w:val="000F772F"/>
    <w:rsid w:val="00103B0B"/>
    <w:rsid w:val="00153463"/>
    <w:rsid w:val="001758DF"/>
    <w:rsid w:val="00196A34"/>
    <w:rsid w:val="001A53C1"/>
    <w:rsid w:val="001C114D"/>
    <w:rsid w:val="001D389B"/>
    <w:rsid w:val="001D5085"/>
    <w:rsid w:val="001F39AF"/>
    <w:rsid w:val="002023B4"/>
    <w:rsid w:val="002071AA"/>
    <w:rsid w:val="00220266"/>
    <w:rsid w:val="002505CE"/>
    <w:rsid w:val="00250A0C"/>
    <w:rsid w:val="002643B0"/>
    <w:rsid w:val="00267AAF"/>
    <w:rsid w:val="00276FF5"/>
    <w:rsid w:val="002A035C"/>
    <w:rsid w:val="002B75EE"/>
    <w:rsid w:val="002C6E92"/>
    <w:rsid w:val="002F0666"/>
    <w:rsid w:val="00301699"/>
    <w:rsid w:val="003128B1"/>
    <w:rsid w:val="00326184"/>
    <w:rsid w:val="0032660E"/>
    <w:rsid w:val="00334F15"/>
    <w:rsid w:val="00391602"/>
    <w:rsid w:val="00395B22"/>
    <w:rsid w:val="003A10B3"/>
    <w:rsid w:val="003A4958"/>
    <w:rsid w:val="003B441A"/>
    <w:rsid w:val="003C33BB"/>
    <w:rsid w:val="003C6874"/>
    <w:rsid w:val="003D10E0"/>
    <w:rsid w:val="003D39FC"/>
    <w:rsid w:val="003F63A0"/>
    <w:rsid w:val="00405C1B"/>
    <w:rsid w:val="00426F0B"/>
    <w:rsid w:val="004361D6"/>
    <w:rsid w:val="00452689"/>
    <w:rsid w:val="004A38C0"/>
    <w:rsid w:val="004A57CA"/>
    <w:rsid w:val="00545B49"/>
    <w:rsid w:val="00551B8B"/>
    <w:rsid w:val="005714C9"/>
    <w:rsid w:val="005A37B7"/>
    <w:rsid w:val="005B2B6E"/>
    <w:rsid w:val="005D3285"/>
    <w:rsid w:val="00612205"/>
    <w:rsid w:val="00621A1C"/>
    <w:rsid w:val="00656020"/>
    <w:rsid w:val="00662B25"/>
    <w:rsid w:val="0067411E"/>
    <w:rsid w:val="00674CAF"/>
    <w:rsid w:val="006A30BB"/>
    <w:rsid w:val="006E01DD"/>
    <w:rsid w:val="006E6B31"/>
    <w:rsid w:val="0070689D"/>
    <w:rsid w:val="007121F3"/>
    <w:rsid w:val="00771592"/>
    <w:rsid w:val="007A2AEE"/>
    <w:rsid w:val="007F0165"/>
    <w:rsid w:val="00805851"/>
    <w:rsid w:val="0081155B"/>
    <w:rsid w:val="00817365"/>
    <w:rsid w:val="008326B8"/>
    <w:rsid w:val="008414F8"/>
    <w:rsid w:val="0085171E"/>
    <w:rsid w:val="00882431"/>
    <w:rsid w:val="008B44EC"/>
    <w:rsid w:val="008D79D1"/>
    <w:rsid w:val="008E6A76"/>
    <w:rsid w:val="00915BC8"/>
    <w:rsid w:val="009575D7"/>
    <w:rsid w:val="00984018"/>
    <w:rsid w:val="00985B4F"/>
    <w:rsid w:val="00996DC2"/>
    <w:rsid w:val="00A73D4A"/>
    <w:rsid w:val="00A97119"/>
    <w:rsid w:val="00B04CBE"/>
    <w:rsid w:val="00B2296F"/>
    <w:rsid w:val="00B33662"/>
    <w:rsid w:val="00B5101C"/>
    <w:rsid w:val="00B75D7E"/>
    <w:rsid w:val="00BC61DF"/>
    <w:rsid w:val="00BC67B2"/>
    <w:rsid w:val="00BE1DE5"/>
    <w:rsid w:val="00C109E3"/>
    <w:rsid w:val="00C20372"/>
    <w:rsid w:val="00C32538"/>
    <w:rsid w:val="00C63088"/>
    <w:rsid w:val="00C7538D"/>
    <w:rsid w:val="00C87887"/>
    <w:rsid w:val="00C93842"/>
    <w:rsid w:val="00CA1984"/>
    <w:rsid w:val="00CC7E7B"/>
    <w:rsid w:val="00CD475C"/>
    <w:rsid w:val="00D060BA"/>
    <w:rsid w:val="00D21823"/>
    <w:rsid w:val="00D2234B"/>
    <w:rsid w:val="00D2569A"/>
    <w:rsid w:val="00D672F1"/>
    <w:rsid w:val="00D942E7"/>
    <w:rsid w:val="00D96FC6"/>
    <w:rsid w:val="00DC6235"/>
    <w:rsid w:val="00DD4067"/>
    <w:rsid w:val="00DD74E2"/>
    <w:rsid w:val="00E33EA8"/>
    <w:rsid w:val="00E52851"/>
    <w:rsid w:val="00E6798B"/>
    <w:rsid w:val="00E7283D"/>
    <w:rsid w:val="00EB26DF"/>
    <w:rsid w:val="00ED27C5"/>
    <w:rsid w:val="00EE74C3"/>
    <w:rsid w:val="00EF5B1F"/>
    <w:rsid w:val="00EF73DD"/>
    <w:rsid w:val="00F06CEC"/>
    <w:rsid w:val="00F20429"/>
    <w:rsid w:val="00F22A2A"/>
    <w:rsid w:val="00F456F9"/>
    <w:rsid w:val="00F556BB"/>
    <w:rsid w:val="00F648A1"/>
    <w:rsid w:val="00F95D3A"/>
    <w:rsid w:val="00FA2642"/>
    <w:rsid w:val="00FB1856"/>
    <w:rsid w:val="00FE170D"/>
    <w:rsid w:val="00FE2E1D"/>
    <w:rsid w:val="00FF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10"/>
    <o:shapelayout v:ext="edit">
      <o:idmap v:ext="edit" data="1"/>
      <o:rules v:ext="edit">
        <o:r id="V:Rule1" type="connector" idref="#_x0000_s1180"/>
        <o:r id="V:Rule2" type="connector" idref="#_x0000_s1088"/>
        <o:r id="V:Rule3" type="connector" idref="#_x0000_s1116"/>
        <o:r id="V:Rule4" type="connector" idref="#_x0000_s1117"/>
        <o:r id="V:Rule5" type="connector" idref="#_x0000_s1142"/>
        <o:r id="V:Rule6" type="connector" idref="#_x0000_s1086"/>
        <o:r id="V:Rule7" type="connector" idref="#_x0000_s1209"/>
        <o:r id="V:Rule8" type="connector" idref="#_x0000_s1171"/>
        <o:r id="V:Rule9" type="connector" idref="#_x0000_s1154"/>
        <o:r id="V:Rule10" type="connector" idref="#_x0000_s1199"/>
        <o:r id="V:Rule11" type="connector" idref="#_x0000_s1064"/>
        <o:r id="V:Rule12" type="connector" idref="#_x0000_s1048"/>
        <o:r id="V:Rule13" type="connector" idref="#_x0000_s1138"/>
        <o:r id="V:Rule14" type="connector" idref="#_x0000_s1120"/>
        <o:r id="V:Rule15" type="connector" idref="#_x0000_s1177"/>
        <o:r id="V:Rule16" type="connector" idref="#_x0000_s1124"/>
        <o:r id="V:Rule17" type="connector" idref="#_x0000_s1192"/>
        <o:r id="V:Rule18" type="connector" idref="#_x0000_s1139"/>
        <o:r id="V:Rule19" type="connector" idref="#_x0000_s1175"/>
        <o:r id="V:Rule20" type="connector" idref="#_x0000_s1153"/>
        <o:r id="V:Rule21" type="connector" idref="#_x0000_s1151"/>
        <o:r id="V:Rule22" type="connector" idref="#_x0000_s1123"/>
        <o:r id="V:Rule23" type="connector" idref="#_x0000_s1176"/>
        <o:r id="V:Rule24" type="connector" idref="#_x0000_s1118"/>
        <o:r id="V:Rule25" type="connector" idref="#_x0000_s116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E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0D606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80F7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22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2296F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F95D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F95D3A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F95D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F95D3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4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presentation</dc:creator>
  <cp:keywords/>
  <dc:description/>
  <cp:lastModifiedBy>Никифорова</cp:lastModifiedBy>
  <cp:revision>45</cp:revision>
  <cp:lastPrinted>2018-12-10T05:46:00Z</cp:lastPrinted>
  <dcterms:created xsi:type="dcterms:W3CDTF">2014-01-21T09:27:00Z</dcterms:created>
  <dcterms:modified xsi:type="dcterms:W3CDTF">2019-02-13T08:45:00Z</dcterms:modified>
</cp:coreProperties>
</file>